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0" w:lineRule="exact"/>
        <w:jc w:val="center"/>
        <w:rPr>
          <w:rFonts w:ascii="方正美黑简体" w:eastAsia="方正美黑简体"/>
          <w:color w:val="FF0000"/>
          <w:spacing w:val="-120"/>
          <w:w w:val="50"/>
          <w:sz w:val="152"/>
          <w:szCs w:val="152"/>
        </w:rPr>
      </w:pPr>
      <w:r>
        <w:rPr>
          <w:rFonts w:hint="eastAsia" w:ascii="方正美黑简体" w:eastAsia="方正美黑简体"/>
          <w:color w:val="FF0000"/>
          <w:spacing w:val="-120"/>
          <w:w w:val="50"/>
          <w:sz w:val="152"/>
          <w:szCs w:val="152"/>
        </w:rPr>
        <w:t>中共安庆市直属机关工作委员会文件</w:t>
      </w:r>
    </w:p>
    <w:p>
      <w:pPr>
        <w:spacing w:line="580" w:lineRule="exact"/>
        <w:jc w:val="left"/>
        <w:rPr>
          <w:rFonts w:ascii="仿宋_GB2312" w:hAnsi="宋体" w:eastAsia="仿宋_GB2312" w:cs="宋体"/>
          <w:kern w:val="0"/>
          <w:sz w:val="32"/>
          <w:szCs w:val="32"/>
        </w:rPr>
      </w:pPr>
    </w:p>
    <w:p>
      <w:pPr>
        <w:spacing w:line="480" w:lineRule="exact"/>
        <w:jc w:val="center"/>
        <w:rPr>
          <w:rFonts w:ascii="仿宋_GB2312" w:hAnsi="仿宋" w:eastAsia="仿宋_GB2312"/>
          <w:spacing w:val="-2"/>
          <w:sz w:val="36"/>
          <w:szCs w:val="36"/>
        </w:rPr>
      </w:pPr>
      <w:r>
        <w:rPr>
          <w:rFonts w:hint="eastAsia" w:ascii="仿宋_GB2312" w:hAnsi="仿宋" w:eastAsia="仿宋_GB2312"/>
          <w:kern w:val="0"/>
          <w:sz w:val="36"/>
          <w:szCs w:val="36"/>
        </w:rPr>
        <w:t>直工发〔</w:t>
      </w:r>
      <w:r>
        <w:rPr>
          <w:rFonts w:ascii="仿宋_GB2312" w:hAnsi="仿宋" w:eastAsia="仿宋_GB2312"/>
          <w:kern w:val="0"/>
          <w:sz w:val="36"/>
          <w:szCs w:val="36"/>
        </w:rPr>
        <w:t>202</w:t>
      </w:r>
      <w:r>
        <w:rPr>
          <w:rFonts w:hint="eastAsia" w:ascii="仿宋_GB2312" w:hAnsi="仿宋" w:eastAsia="仿宋_GB2312"/>
          <w:kern w:val="0"/>
          <w:sz w:val="36"/>
          <w:szCs w:val="36"/>
          <w:lang w:val="en-US" w:eastAsia="zh-CN"/>
        </w:rPr>
        <w:t>2</w:t>
      </w:r>
      <w:r>
        <w:rPr>
          <w:rFonts w:hint="eastAsia" w:ascii="仿宋_GB2312" w:hAnsi="仿宋" w:eastAsia="仿宋_GB2312"/>
          <w:kern w:val="0"/>
          <w:sz w:val="36"/>
          <w:szCs w:val="36"/>
        </w:rPr>
        <w:t>〕</w:t>
      </w:r>
      <w:r>
        <w:rPr>
          <w:rFonts w:hint="eastAsia" w:ascii="仿宋_GB2312" w:hAnsi="仿宋" w:eastAsia="仿宋_GB2312"/>
          <w:kern w:val="0"/>
          <w:sz w:val="36"/>
          <w:szCs w:val="36"/>
          <w:lang w:val="en-US" w:eastAsia="zh-CN"/>
        </w:rPr>
        <w:t>6</w:t>
      </w:r>
      <w:r>
        <w:rPr>
          <w:rFonts w:hint="eastAsia" w:ascii="仿宋_GB2312" w:hAnsi="仿宋" w:eastAsia="仿宋_GB2312"/>
          <w:kern w:val="0"/>
          <w:sz w:val="36"/>
          <w:szCs w:val="36"/>
        </w:rPr>
        <w:t>号</w:t>
      </w:r>
    </w:p>
    <w:p>
      <w:pPr>
        <w:jc w:val="center"/>
        <w:rPr>
          <w:rFonts w:ascii="方正小标宋简体" w:eastAsia="方正小标宋简体"/>
          <w:sz w:val="44"/>
          <w:szCs w:val="44"/>
        </w:rPr>
      </w:pPr>
      <w: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264795</wp:posOffset>
                </wp:positionV>
                <wp:extent cx="2505075" cy="0"/>
                <wp:effectExtent l="0" t="19050" r="9525" b="19050"/>
                <wp:wrapNone/>
                <wp:docPr id="1" name="直线 2"/>
                <wp:cNvGraphicFramePr/>
                <a:graphic xmlns:a="http://schemas.openxmlformats.org/drawingml/2006/main">
                  <a:graphicData uri="http://schemas.microsoft.com/office/word/2010/wordprocessingShape">
                    <wps:wsp>
                      <wps:cNvCnPr/>
                      <wps:spPr>
                        <a:xfrm>
                          <a:off x="0" y="0"/>
                          <a:ext cx="250507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7.55pt;margin-top:20.85pt;height:0pt;width:197.25pt;z-index:251658240;mso-width-relative:page;mso-height-relative:page;" filled="f" stroked="t" coordsize="21600,21600" o:gfxdata="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99VXQ9wAAAAJAQAADwAAAAAAAAABACAAAAA4AAAAZHJzL2Rvd25yZXYueG1sUEsBAhQAFAAAAAgA&#10;h07iQPmzOF/SAQAAkQMAAA4AAAAAAAAAAQAgAAAAQQEAAGRycy9lMm9Eb2MueG1sUEsFBgAAAAAG&#10;AAYAWQEAAIUFA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2921635</wp:posOffset>
                </wp:positionH>
                <wp:positionV relativeFrom="paragraph">
                  <wp:posOffset>264795</wp:posOffset>
                </wp:positionV>
                <wp:extent cx="2505075" cy="0"/>
                <wp:effectExtent l="0" t="19050" r="9525" b="19050"/>
                <wp:wrapNone/>
                <wp:docPr id="2" name="直线 3"/>
                <wp:cNvGraphicFramePr/>
                <a:graphic xmlns:a="http://schemas.openxmlformats.org/drawingml/2006/main">
                  <a:graphicData uri="http://schemas.microsoft.com/office/word/2010/wordprocessingShape">
                    <wps:wsp>
                      <wps:cNvCnPr/>
                      <wps:spPr>
                        <a:xfrm>
                          <a:off x="0" y="0"/>
                          <a:ext cx="250507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直线 3" o:spid="_x0000_s1026" o:spt="20" style="position:absolute;left:0pt;margin-left:230.05pt;margin-top:20.85pt;height:0pt;width:197.25pt;z-index:251659264;mso-width-relative:page;mso-height-relative:page;" filled="f" stroked="t" coordsize="21600,21600" o:gfxdata="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eDl8f9oAAAAJAQAADwAAAAAAAAABACAAAAA4AAAAZHJzL2Rvd25yZXYueG1sUEsBAhQAFAAAAAgA&#10;h07iQAyrGVTUAQAAkQMAAA4AAAAAAAAAAQAgAAAAPwEAAGRycy9lMm9Eb2MueG1sUEsFBgAAAAAG&#10;AAYAWQEAAIUFAAAAAA==&#10;">
                <v:fill on="f" focussize="0,0"/>
                <v:stroke weight="3pt" color="#FF0000" joinstyle="round"/>
                <v:imagedata o:title=""/>
                <o:lock v:ext="edit" aspectratio="f"/>
              </v:line>
            </w:pict>
          </mc:Fallback>
        </mc:AlternateContent>
      </w:r>
      <w:r>
        <w:rPr>
          <w:rFonts w:hint="eastAsia" w:ascii="仿宋_GB2312" w:hAnsi="宋体" w:eastAsia="仿宋_GB2312" w:cs="宋体"/>
          <w:color w:val="FF0000"/>
          <w:kern w:val="0"/>
          <w:sz w:val="72"/>
          <w:szCs w:val="72"/>
        </w:rPr>
        <w:t>★</w:t>
      </w:r>
    </w:p>
    <w:p>
      <w:pPr>
        <w:spacing w:line="680" w:lineRule="exact"/>
        <w:jc w:val="center"/>
        <w:rPr>
          <w:rFonts w:ascii="方正小标宋简体" w:eastAsia="方正小标宋简体"/>
          <w:sz w:val="44"/>
          <w:szCs w:val="44"/>
        </w:rPr>
      </w:pPr>
    </w:p>
    <w:p>
      <w:pPr>
        <w:spacing w:line="680" w:lineRule="exact"/>
        <w:jc w:val="center"/>
        <w:rPr>
          <w:rFonts w:ascii="方正小标宋简体" w:eastAsia="方正小标宋简体"/>
          <w:sz w:val="44"/>
          <w:szCs w:val="44"/>
        </w:rPr>
      </w:pPr>
      <w:r>
        <w:rPr>
          <w:rFonts w:hint="eastAsia" w:ascii="方正小标宋简体" w:eastAsia="方正小标宋简体"/>
          <w:sz w:val="44"/>
          <w:szCs w:val="44"/>
        </w:rPr>
        <w:t>关于表</w:t>
      </w:r>
      <w:r>
        <w:rPr>
          <w:rFonts w:hint="eastAsia" w:ascii="方正小标宋简体" w:eastAsia="方正小标宋简体"/>
          <w:sz w:val="44"/>
          <w:szCs w:val="44"/>
          <w:lang w:eastAsia="zh-CN"/>
        </w:rPr>
        <w:t>扬</w:t>
      </w:r>
      <w:r>
        <w:rPr>
          <w:rFonts w:ascii="方正小标宋简体" w:eastAsia="方正小标宋简体"/>
          <w:sz w:val="44"/>
          <w:szCs w:val="44"/>
        </w:rPr>
        <w:t>202</w:t>
      </w:r>
      <w:r>
        <w:rPr>
          <w:rFonts w:hint="eastAsia" w:ascii="方正小标宋简体" w:eastAsia="方正小标宋简体"/>
          <w:sz w:val="44"/>
          <w:szCs w:val="44"/>
          <w:lang w:val="en-US" w:eastAsia="zh-CN"/>
        </w:rPr>
        <w:t>1</w:t>
      </w:r>
      <w:r>
        <w:rPr>
          <w:rFonts w:hint="eastAsia" w:ascii="方正小标宋简体" w:eastAsia="方正小标宋简体"/>
          <w:sz w:val="44"/>
          <w:szCs w:val="44"/>
        </w:rPr>
        <w:t>年度市直机关党建工作</w:t>
      </w:r>
    </w:p>
    <w:p>
      <w:pPr>
        <w:spacing w:line="680" w:lineRule="exact"/>
        <w:jc w:val="center"/>
        <w:rPr>
          <w:rFonts w:ascii="方正小标宋简体" w:eastAsia="方正小标宋简体"/>
          <w:sz w:val="44"/>
          <w:szCs w:val="44"/>
        </w:rPr>
      </w:pPr>
      <w:r>
        <w:rPr>
          <w:rFonts w:hint="eastAsia" w:ascii="方正小标宋简体" w:eastAsia="方正小标宋简体"/>
          <w:sz w:val="44"/>
          <w:szCs w:val="44"/>
        </w:rPr>
        <w:t>先进单位的决定</w:t>
      </w:r>
    </w:p>
    <w:p>
      <w:pPr>
        <w:spacing w:line="600" w:lineRule="exact"/>
        <w:rPr>
          <w:rFonts w:ascii="仿宋_GB2312" w:eastAsia="仿宋_GB2312"/>
          <w:sz w:val="32"/>
          <w:szCs w:val="32"/>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市直、驻宜各有关单位党组织：</w:t>
      </w:r>
    </w:p>
    <w:p>
      <w:pPr>
        <w:ind w:firstLine="640" w:firstLineChars="200"/>
        <w:rPr>
          <w:rFonts w:hint="eastAsia" w:ascii="仿宋_GB2312" w:eastAsia="仿宋_GB2312"/>
          <w:sz w:val="32"/>
          <w:szCs w:val="32"/>
        </w:rPr>
      </w:pPr>
      <w:r>
        <w:rPr>
          <w:rFonts w:hint="eastAsia" w:ascii="仿宋_GB2312" w:hAnsi="仿宋_GB2312" w:eastAsia="仿宋_GB2312" w:cs="仿宋_GB2312"/>
          <w:b w:val="0"/>
          <w:bCs w:val="0"/>
          <w:sz w:val="32"/>
          <w:szCs w:val="32"/>
          <w:lang w:val="en-US" w:eastAsia="zh-CN"/>
        </w:rPr>
        <w:t>2021年，各单位坚持以习近平新时代中国特色社会主义思想为指导，深入学习贯彻党的十九大、十九届历次全会及省、市党代会精神，全面落实新时代党的建设总要求，自觉运用党的百年奋斗历史经验，弘扬伟大建党精神，坚持不懈抓好习近平总书记在中央和国家机关党的建设工作会议上重要讲话精神的学习贯彻，全面落实“五五”工程，</w:t>
      </w:r>
      <w:r>
        <w:rPr>
          <w:rFonts w:hint="eastAsia" w:ascii="仿宋_GB2312" w:eastAsia="仿宋_GB2312"/>
          <w:sz w:val="32"/>
          <w:szCs w:val="32"/>
          <w:lang w:val="en-US" w:eastAsia="zh-CN"/>
        </w:rPr>
        <w:t>坚持围绕中心、建设队伍、服务群众，充分发挥机关党组织战斗堡垒作用和党员干部先锋模范作用。</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eastAsia="仿宋_GB2312"/>
          <w:sz w:val="32"/>
          <w:szCs w:val="32"/>
        </w:rPr>
        <w:t>为肯定成绩，鼓励先进，树立标杆，推动工作，</w:t>
      </w:r>
      <w:r>
        <w:rPr>
          <w:rFonts w:hint="eastAsia" w:ascii="仿宋_GB2312" w:eastAsia="仿宋_GB2312"/>
          <w:sz w:val="32"/>
          <w:szCs w:val="32"/>
          <w:lang w:eastAsia="zh-CN"/>
        </w:rPr>
        <w:t>根据</w:t>
      </w:r>
      <w:r>
        <w:rPr>
          <w:rFonts w:hint="eastAsia" w:ascii="仿宋_GB2312" w:eastAsia="仿宋_GB2312"/>
          <w:sz w:val="32"/>
          <w:szCs w:val="32"/>
          <w:lang w:val="en-US" w:eastAsia="zh-CN"/>
        </w:rPr>
        <w:t>2021年度机关党建工作考核结果，经研究，</w:t>
      </w:r>
      <w:r>
        <w:rPr>
          <w:rFonts w:hint="eastAsia" w:ascii="仿宋_GB2312" w:eastAsia="仿宋_GB2312"/>
          <w:sz w:val="32"/>
          <w:szCs w:val="32"/>
        </w:rPr>
        <w:t>决定对</w:t>
      </w:r>
      <w:r>
        <w:rPr>
          <w:rFonts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年度机关党建工作成绩突出的</w:t>
      </w:r>
      <w:r>
        <w:rPr>
          <w:rFonts w:hint="eastAsia" w:ascii="仿宋_GB2312" w:eastAsia="仿宋_GB2312"/>
          <w:sz w:val="32"/>
          <w:szCs w:val="32"/>
          <w:lang w:val="en-US" w:eastAsia="zh-CN"/>
        </w:rPr>
        <w:t>市纪委监委机关党委等33个单位</w:t>
      </w:r>
      <w:r>
        <w:rPr>
          <w:rFonts w:hint="eastAsia" w:ascii="仿宋_GB2312" w:eastAsia="仿宋_GB2312"/>
          <w:sz w:val="32"/>
          <w:szCs w:val="32"/>
        </w:rPr>
        <w:t>给予表</w:t>
      </w:r>
      <w:r>
        <w:rPr>
          <w:rFonts w:hint="eastAsia" w:ascii="仿宋_GB2312" w:eastAsia="仿宋_GB2312"/>
          <w:sz w:val="32"/>
          <w:szCs w:val="32"/>
          <w:lang w:eastAsia="zh-CN"/>
        </w:rPr>
        <w:t>扬</w:t>
      </w:r>
      <w:r>
        <w:rPr>
          <w:rFonts w:hint="eastAsia" w:ascii="仿宋_GB2312" w:eastAsia="仿宋_GB2312"/>
          <w:sz w:val="32"/>
          <w:szCs w:val="32"/>
        </w:rPr>
        <w:t>（详见附件）。</w:t>
      </w:r>
    </w:p>
    <w:p>
      <w:pPr>
        <w:widowControl/>
        <w:shd w:val="clear" w:color="auto" w:fill="FFFFFF"/>
        <w:spacing w:line="56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eastAsia="仿宋_GB2312"/>
          <w:sz w:val="32"/>
          <w:szCs w:val="32"/>
        </w:rPr>
        <w:t>希望受表</w:t>
      </w:r>
      <w:r>
        <w:rPr>
          <w:rFonts w:hint="eastAsia" w:ascii="仿宋_GB2312" w:eastAsia="仿宋_GB2312"/>
          <w:sz w:val="32"/>
          <w:szCs w:val="32"/>
          <w:lang w:eastAsia="zh-CN"/>
        </w:rPr>
        <w:t>扬</w:t>
      </w:r>
      <w:r>
        <w:rPr>
          <w:rFonts w:hint="eastAsia" w:ascii="仿宋_GB2312" w:eastAsia="仿宋_GB2312"/>
          <w:sz w:val="32"/>
          <w:szCs w:val="32"/>
        </w:rPr>
        <w:t>的单位珍惜荣誉、</w:t>
      </w:r>
      <w:r>
        <w:rPr>
          <w:rFonts w:hint="eastAsia" w:ascii="仿宋_GB2312" w:eastAsia="仿宋_GB2312"/>
          <w:sz w:val="32"/>
          <w:szCs w:val="32"/>
          <w:lang w:eastAsia="zh-CN"/>
        </w:rPr>
        <w:t>再接再厉，奋发进取、再创佳绩</w:t>
      </w:r>
      <w:r>
        <w:rPr>
          <w:rFonts w:hint="eastAsia" w:ascii="仿宋_GB2312" w:eastAsia="仿宋_GB2312"/>
          <w:sz w:val="32"/>
          <w:szCs w:val="32"/>
        </w:rPr>
        <w:t>。市直机关各级党组织要以</w:t>
      </w:r>
      <w:r>
        <w:rPr>
          <w:rFonts w:hint="eastAsia" w:ascii="仿宋_GB2312" w:eastAsia="仿宋_GB2312"/>
          <w:sz w:val="32"/>
          <w:szCs w:val="32"/>
          <w:lang w:eastAsia="zh-CN"/>
        </w:rPr>
        <w:t>先进单位</w:t>
      </w:r>
      <w:r>
        <w:rPr>
          <w:rFonts w:hint="eastAsia" w:ascii="仿宋_GB2312" w:eastAsia="仿宋_GB2312"/>
          <w:sz w:val="32"/>
          <w:szCs w:val="32"/>
        </w:rPr>
        <w:t>为榜样，按照新时代党的</w:t>
      </w:r>
      <w:r>
        <w:rPr>
          <w:rFonts w:hint="eastAsia" w:ascii="仿宋_GB2312" w:hAnsi="仿宋_GB2312" w:eastAsia="仿宋_GB2312" w:cs="仿宋_GB2312"/>
          <w:b w:val="0"/>
          <w:bCs w:val="0"/>
          <w:sz w:val="32"/>
          <w:szCs w:val="32"/>
          <w:lang w:val="en-US" w:eastAsia="zh-CN"/>
        </w:rPr>
        <w:t>建设总要求</w:t>
      </w:r>
      <w:r>
        <w:rPr>
          <w:rFonts w:hint="eastAsia" w:ascii="仿宋_GB2312" w:eastAsia="仿宋_GB2312"/>
          <w:sz w:val="32"/>
          <w:szCs w:val="32"/>
          <w:lang w:val="en-US" w:eastAsia="zh-CN"/>
        </w:rPr>
        <w:t>，</w:t>
      </w:r>
      <w:r>
        <w:rPr>
          <w:rFonts w:hint="eastAsia" w:ascii="仿宋_GB2312" w:eastAsia="仿宋_GB2312"/>
          <w:sz w:val="32"/>
          <w:szCs w:val="32"/>
        </w:rPr>
        <w:t>以党的政治建设为统领，强化理论武装，夯实基层基础，推进正风肃纪，压实主体责任，建设模范机关，</w:t>
      </w:r>
      <w:r>
        <w:rPr>
          <w:rFonts w:hint="eastAsia" w:ascii="仿宋_GB2312" w:hAnsi="仿宋_GB2312" w:eastAsia="仿宋_GB2312" w:cs="仿宋_GB2312"/>
          <w:b w:val="0"/>
          <w:bCs w:val="0"/>
          <w:sz w:val="32"/>
          <w:szCs w:val="32"/>
          <w:lang w:val="en-US" w:eastAsia="zh-CN"/>
        </w:rPr>
        <w:t>忠诚尽职、奋勇争先，</w:t>
      </w:r>
      <w:r>
        <w:rPr>
          <w:rFonts w:hint="eastAsia" w:ascii="仿宋_GB2312" w:hAnsi="仿宋_GB2312" w:eastAsia="仿宋_GB2312" w:cs="仿宋_GB2312"/>
          <w:sz w:val="32"/>
          <w:szCs w:val="32"/>
        </w:rPr>
        <w:t>努力推动机关党的建设高质量发展，为打造“五大宜城”、挺进“百强城市”，加快建设现代化美好安庆提供坚强保证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以优异成绩迎接党的二十大胜利召开</w:t>
      </w:r>
      <w:r>
        <w:rPr>
          <w:rFonts w:hint="eastAsia" w:ascii="仿宋_GB2312" w:hAnsi="仿宋_GB2312" w:eastAsia="仿宋_GB2312" w:cs="仿宋_GB2312"/>
          <w:sz w:val="32"/>
          <w:szCs w:val="32"/>
          <w:lang w:eastAsia="zh-CN"/>
        </w:rPr>
        <w:t>！</w:t>
      </w:r>
    </w:p>
    <w:p>
      <w:pPr>
        <w:pStyle w:val="2"/>
        <w:spacing w:after="0" w:line="600" w:lineRule="exact"/>
      </w:pPr>
    </w:p>
    <w:p>
      <w:pPr>
        <w:spacing w:line="600" w:lineRule="exact"/>
        <w:ind w:firstLine="645"/>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年度市直机关党建工作先进单位</w:t>
      </w:r>
    </w:p>
    <w:p>
      <w:pPr>
        <w:spacing w:line="600" w:lineRule="exact"/>
        <w:ind w:firstLine="645"/>
        <w:rPr>
          <w:rFonts w:ascii="仿宋_GB2312" w:eastAsia="仿宋_GB2312"/>
          <w:sz w:val="32"/>
          <w:szCs w:val="32"/>
        </w:rPr>
      </w:pPr>
    </w:p>
    <w:p>
      <w:pPr>
        <w:spacing w:line="600" w:lineRule="exact"/>
        <w:ind w:firstLine="645"/>
        <w:jc w:val="right"/>
        <w:rPr>
          <w:rFonts w:ascii="仿宋_GB2312" w:eastAsia="仿宋_GB2312"/>
          <w:sz w:val="32"/>
          <w:szCs w:val="32"/>
        </w:rPr>
      </w:pPr>
      <w:r>
        <w:rPr>
          <w:rFonts w:hint="eastAsia" w:ascii="仿宋_GB2312" w:eastAsia="仿宋_GB2312"/>
          <w:sz w:val="32"/>
          <w:szCs w:val="32"/>
        </w:rPr>
        <w:t>中共安庆市直属机关工作委员会</w:t>
      </w:r>
    </w:p>
    <w:p>
      <w:pPr>
        <w:spacing w:line="600" w:lineRule="exact"/>
        <w:ind w:right="960" w:firstLine="645"/>
        <w:jc w:val="right"/>
        <w:rPr>
          <w:rFonts w:ascii="仿宋_GB2312" w:eastAsia="仿宋_GB2312"/>
          <w:sz w:val="32"/>
          <w:szCs w:val="32"/>
        </w:rPr>
      </w:pP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日</w:t>
      </w:r>
    </w:p>
    <w:p>
      <w:pPr>
        <w:ind w:right="960"/>
        <w:jc w:val="left"/>
        <w:rPr>
          <w:rFonts w:ascii="黑体" w:hAnsi="黑体" w:eastAsia="黑体"/>
          <w:sz w:val="32"/>
          <w:szCs w:val="32"/>
        </w:rPr>
      </w:pPr>
    </w:p>
    <w:p>
      <w:pPr>
        <w:ind w:right="960"/>
        <w:jc w:val="left"/>
        <w:rPr>
          <w:rFonts w:ascii="黑体" w:hAnsi="黑体" w:eastAsia="黑体"/>
          <w:sz w:val="32"/>
          <w:szCs w:val="32"/>
        </w:rPr>
      </w:pPr>
    </w:p>
    <w:p>
      <w:pPr>
        <w:ind w:right="960"/>
        <w:jc w:val="left"/>
        <w:rPr>
          <w:rFonts w:ascii="黑体" w:hAnsi="黑体" w:eastAsia="黑体"/>
          <w:sz w:val="32"/>
          <w:szCs w:val="32"/>
        </w:rPr>
      </w:pPr>
    </w:p>
    <w:p>
      <w:pPr>
        <w:ind w:right="960"/>
        <w:jc w:val="left"/>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ind w:right="960"/>
        <w:jc w:val="left"/>
        <w:rPr>
          <w:rFonts w:ascii="黑体" w:hAnsi="黑体" w:eastAsia="黑体"/>
          <w:sz w:val="32"/>
          <w:szCs w:val="32"/>
        </w:rPr>
      </w:pPr>
      <w:r>
        <w:rPr>
          <w:rFonts w:hint="eastAsia" w:ascii="黑体" w:hAnsi="黑体" w:eastAsia="黑体"/>
          <w:sz w:val="32"/>
          <w:szCs w:val="32"/>
        </w:rPr>
        <w:t>附件</w:t>
      </w:r>
      <w:bookmarkStart w:id="0" w:name="_GoBack"/>
      <w:bookmarkEnd w:id="0"/>
    </w:p>
    <w:p>
      <w:pPr>
        <w:spacing w:line="540" w:lineRule="exact"/>
        <w:ind w:right="958"/>
        <w:jc w:val="both"/>
        <w:rPr>
          <w:rFonts w:ascii="方正小标宋简体" w:hAnsi="黑体" w:eastAsia="方正小标宋简体"/>
          <w:w w:val="95"/>
          <w:sz w:val="44"/>
          <w:szCs w:val="44"/>
        </w:rPr>
      </w:pPr>
    </w:p>
    <w:p>
      <w:pPr>
        <w:spacing w:line="540" w:lineRule="exact"/>
        <w:ind w:right="958"/>
        <w:jc w:val="center"/>
        <w:rPr>
          <w:rFonts w:hint="eastAsia" w:ascii="方正小标宋简体" w:eastAsia="方正小标宋简体"/>
          <w:w w:val="95"/>
          <w:sz w:val="44"/>
          <w:szCs w:val="44"/>
        </w:rPr>
      </w:pPr>
      <w:r>
        <w:rPr>
          <w:rFonts w:ascii="方正小标宋简体" w:hAnsi="黑体" w:eastAsia="方正小标宋简体"/>
          <w:w w:val="95"/>
          <w:sz w:val="44"/>
          <w:szCs w:val="44"/>
        </w:rPr>
        <w:t>202</w:t>
      </w:r>
      <w:r>
        <w:rPr>
          <w:rFonts w:hint="eastAsia" w:ascii="方正小标宋简体" w:hAnsi="黑体" w:eastAsia="方正小标宋简体"/>
          <w:w w:val="95"/>
          <w:sz w:val="44"/>
          <w:szCs w:val="44"/>
          <w:lang w:val="en-US" w:eastAsia="zh-CN"/>
        </w:rPr>
        <w:t>1</w:t>
      </w:r>
      <w:r>
        <w:rPr>
          <w:rFonts w:hint="eastAsia" w:ascii="方正小标宋简体" w:eastAsia="方正小标宋简体"/>
          <w:w w:val="95"/>
          <w:sz w:val="44"/>
          <w:szCs w:val="44"/>
        </w:rPr>
        <w:t>年度市直机关党建工作先进单位</w:t>
      </w:r>
    </w:p>
    <w:p>
      <w:pPr>
        <w:pStyle w:val="2"/>
      </w:pPr>
    </w:p>
    <w:p>
      <w:pPr>
        <w:spacing w:line="500" w:lineRule="exact"/>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市纪律检查委员会监察委员会机关党委</w:t>
      </w:r>
    </w:p>
    <w:p>
      <w:pPr>
        <w:spacing w:line="500" w:lineRule="exact"/>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市人民检察院机关党委</w:t>
      </w:r>
    </w:p>
    <w:p>
      <w:pPr>
        <w:spacing w:line="500" w:lineRule="exact"/>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市委组织部机关党委</w:t>
      </w:r>
    </w:p>
    <w:p>
      <w:pPr>
        <w:spacing w:line="500" w:lineRule="exact"/>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市委宣传部机关党委</w:t>
      </w:r>
    </w:p>
    <w:p>
      <w:pPr>
        <w:spacing w:line="500" w:lineRule="exact"/>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市委统战部机关党委</w:t>
      </w:r>
    </w:p>
    <w:p>
      <w:pPr>
        <w:spacing w:line="50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市委网络安全和信息化委员会办公室机关党支部</w:t>
      </w:r>
    </w:p>
    <w:p>
      <w:pPr>
        <w:spacing w:line="500" w:lineRule="exact"/>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市委机构编制委员会办公室机关党总支</w:t>
      </w:r>
    </w:p>
    <w:p>
      <w:pPr>
        <w:spacing w:line="50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市委老干部局机关党委</w:t>
      </w:r>
    </w:p>
    <w:p>
      <w:pPr>
        <w:spacing w:line="50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市档案馆机关党委</w:t>
      </w:r>
    </w:p>
    <w:p>
      <w:pPr>
        <w:spacing w:line="500" w:lineRule="exact"/>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市教育体育局机关党委</w:t>
      </w:r>
    </w:p>
    <w:p>
      <w:pPr>
        <w:spacing w:line="500" w:lineRule="exact"/>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市民政局机关党委</w:t>
      </w:r>
    </w:p>
    <w:p>
      <w:pPr>
        <w:spacing w:line="500" w:lineRule="exact"/>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市人力资源和社会保障局机关党委</w:t>
      </w:r>
    </w:p>
    <w:p>
      <w:pPr>
        <w:spacing w:line="500" w:lineRule="exact"/>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市自然资源和规划局机关党委</w:t>
      </w:r>
    </w:p>
    <w:p>
      <w:pPr>
        <w:spacing w:line="500" w:lineRule="exact"/>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市生态环境局机关党委</w:t>
      </w:r>
    </w:p>
    <w:p>
      <w:pPr>
        <w:spacing w:line="50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市住房和城乡建设局</w:t>
      </w:r>
      <w:r>
        <w:rPr>
          <w:rFonts w:hint="eastAsia" w:ascii="仿宋_GB2312" w:eastAsia="仿宋_GB2312"/>
          <w:color w:val="000000"/>
          <w:sz w:val="32"/>
          <w:szCs w:val="32"/>
          <w:lang w:eastAsia="zh-CN"/>
        </w:rPr>
        <w:t>直属</w:t>
      </w:r>
      <w:r>
        <w:rPr>
          <w:rFonts w:hint="eastAsia" w:ascii="仿宋_GB2312" w:eastAsia="仿宋_GB2312"/>
          <w:color w:val="000000"/>
          <w:sz w:val="32"/>
          <w:szCs w:val="32"/>
        </w:rPr>
        <w:t>机关党委</w:t>
      </w:r>
    </w:p>
    <w:p>
      <w:pPr>
        <w:spacing w:line="500" w:lineRule="exact"/>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市交通运输局直属机关党委</w:t>
      </w:r>
    </w:p>
    <w:p>
      <w:pPr>
        <w:spacing w:line="500" w:lineRule="exact"/>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市水利局机关党委</w:t>
      </w:r>
    </w:p>
    <w:p>
      <w:pPr>
        <w:spacing w:line="500" w:lineRule="exact"/>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市文化和旅游局机关党委</w:t>
      </w:r>
    </w:p>
    <w:p>
      <w:pPr>
        <w:spacing w:line="500" w:lineRule="exact"/>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市卫生健康委员会直属机关党委</w:t>
      </w:r>
    </w:p>
    <w:p>
      <w:pPr>
        <w:spacing w:line="500" w:lineRule="exact"/>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市退役军人事务局机关党委</w:t>
      </w:r>
    </w:p>
    <w:p>
      <w:pPr>
        <w:spacing w:line="500" w:lineRule="exact"/>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市审计局机关党委</w:t>
      </w:r>
    </w:p>
    <w:p>
      <w:pPr>
        <w:spacing w:line="500" w:lineRule="exact"/>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市城市管理局机关党委</w:t>
      </w:r>
    </w:p>
    <w:p>
      <w:pPr>
        <w:spacing w:line="500" w:lineRule="exact"/>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市粮食和物资储备局机关党委</w:t>
      </w:r>
    </w:p>
    <w:p>
      <w:pPr>
        <w:spacing w:line="50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市乡村振兴局机关党总支</w:t>
      </w:r>
    </w:p>
    <w:p>
      <w:pPr>
        <w:spacing w:line="500" w:lineRule="exact"/>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市数据资源管理局机关党委</w:t>
      </w:r>
    </w:p>
    <w:p>
      <w:pPr>
        <w:spacing w:line="500" w:lineRule="exact"/>
        <w:ind w:firstLine="640" w:firstLineChars="200"/>
        <w:jc w:val="left"/>
        <w:rPr>
          <w:rFonts w:hint="eastAsia" w:ascii="仿宋_GB2312" w:eastAsia="仿宋_GB2312"/>
          <w:color w:val="000000"/>
          <w:sz w:val="32"/>
          <w:szCs w:val="32"/>
          <w:lang w:eastAsia="zh-CN"/>
        </w:rPr>
      </w:pPr>
      <w:r>
        <w:rPr>
          <w:rFonts w:hint="eastAsia" w:ascii="仿宋_GB2312" w:eastAsia="仿宋_GB2312"/>
          <w:color w:val="000000"/>
          <w:sz w:val="32"/>
          <w:szCs w:val="32"/>
        </w:rPr>
        <w:t>市公共资源交易监督管理局</w:t>
      </w:r>
      <w:r>
        <w:rPr>
          <w:rFonts w:hint="eastAsia" w:ascii="仿宋_GB2312" w:eastAsia="仿宋_GB2312"/>
          <w:color w:val="000000"/>
          <w:sz w:val="32"/>
          <w:szCs w:val="32"/>
          <w:lang w:eastAsia="zh-CN"/>
        </w:rPr>
        <w:t>机关党委</w:t>
      </w:r>
    </w:p>
    <w:p>
      <w:pPr>
        <w:spacing w:line="500" w:lineRule="exact"/>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市招商中心机关党总支</w:t>
      </w:r>
    </w:p>
    <w:p>
      <w:pPr>
        <w:spacing w:line="50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市住房公积金管理中心机关党委</w:t>
      </w:r>
    </w:p>
    <w:p>
      <w:pPr>
        <w:spacing w:line="500" w:lineRule="exact"/>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国家税务总局安庆市</w:t>
      </w:r>
      <w:r>
        <w:rPr>
          <w:rFonts w:hint="eastAsia" w:ascii="仿宋_GB2312" w:hAnsi="仿宋_GB2312" w:eastAsia="仿宋_GB2312" w:cs="仿宋_GB2312"/>
          <w:color w:val="000000"/>
          <w:sz w:val="32"/>
          <w:szCs w:val="32"/>
          <w:shd w:val="clear" w:color="auto" w:fill="FFFFFF"/>
        </w:rPr>
        <w:t>税务局</w:t>
      </w:r>
      <w:r>
        <w:rPr>
          <w:rFonts w:hint="eastAsia" w:ascii="仿宋_GB2312" w:hAnsi="仿宋_GB2312" w:eastAsia="仿宋_GB2312" w:cs="仿宋_GB2312"/>
          <w:color w:val="000000"/>
          <w:sz w:val="32"/>
          <w:szCs w:val="32"/>
          <w:shd w:val="clear" w:color="auto" w:fill="FFFFFF"/>
          <w:lang w:eastAsia="zh-CN"/>
        </w:rPr>
        <w:t>直属</w:t>
      </w:r>
      <w:r>
        <w:rPr>
          <w:rFonts w:hint="eastAsia" w:ascii="仿宋_GB2312" w:hAnsi="仿宋_GB2312" w:eastAsia="仿宋_GB2312" w:cs="仿宋_GB2312"/>
          <w:color w:val="000000"/>
          <w:sz w:val="32"/>
          <w:szCs w:val="32"/>
          <w:shd w:val="clear" w:color="auto" w:fill="FFFFFF"/>
        </w:rPr>
        <w:t>机关党委</w:t>
      </w:r>
    </w:p>
    <w:p>
      <w:pPr>
        <w:spacing w:line="500" w:lineRule="exact"/>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市气象局机关党总支</w:t>
      </w:r>
    </w:p>
    <w:p>
      <w:pPr>
        <w:spacing w:line="500" w:lineRule="exact"/>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安庆海事局党委</w:t>
      </w:r>
    </w:p>
    <w:p>
      <w:pPr>
        <w:spacing w:line="500" w:lineRule="exact"/>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市烟草专卖局(公司)机关党委</w:t>
      </w:r>
    </w:p>
    <w:p>
      <w:pPr>
        <w:spacing w:line="500" w:lineRule="exact"/>
        <w:ind w:firstLine="640" w:firstLineChars="200"/>
        <w:jc w:val="left"/>
        <w:rPr>
          <w:rFonts w:hint="eastAsia" w:ascii="新宋体" w:hAnsi="新宋体" w:eastAsia="新宋体"/>
          <w:b/>
          <w:sz w:val="44"/>
          <w:szCs w:val="44"/>
        </w:rPr>
      </w:pPr>
      <w:r>
        <w:rPr>
          <w:rFonts w:hint="eastAsia" w:ascii="仿宋_GB2312" w:eastAsia="仿宋_GB2312"/>
          <w:color w:val="000000"/>
          <w:sz w:val="32"/>
          <w:szCs w:val="32"/>
        </w:rPr>
        <w:t>中国邮政集团有限公司安庆市分公司党委</w:t>
      </w:r>
    </w:p>
    <w:p>
      <w:pPr>
        <w:spacing w:line="580" w:lineRule="exact"/>
        <w:ind w:right="958"/>
        <w:jc w:val="center"/>
        <w:rPr>
          <w:rFonts w:ascii="仿宋_GB2312" w:hAnsi="黑体" w:eastAsia="仿宋_GB2312"/>
          <w:sz w:val="32"/>
          <w:szCs w:val="32"/>
        </w:rPr>
      </w:pPr>
    </w:p>
    <w:sectPr>
      <w:footerReference r:id="rId3" w:type="default"/>
      <w:footerReference r:id="rId4" w:type="even"/>
      <w:pgSz w:w="11906" w:h="16838"/>
      <w:pgMar w:top="1871" w:right="1701" w:bottom="1701"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美黑简体">
    <w:altName w:val="方正黑体_GBK"/>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黑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ascii="宋体"/>
        <w:sz w:val="24"/>
        <w:szCs w:val="24"/>
      </w:rPr>
    </w:pPr>
    <w:r>
      <w:rPr>
        <w:rStyle w:val="9"/>
        <w:rFonts w:ascii="宋体" w:hAnsi="宋体"/>
        <w:sz w:val="24"/>
        <w:szCs w:val="24"/>
      </w:rPr>
      <w:fldChar w:fldCharType="begin"/>
    </w:r>
    <w:r>
      <w:rPr>
        <w:rStyle w:val="9"/>
        <w:rFonts w:ascii="宋体" w:hAnsi="宋体"/>
        <w:sz w:val="24"/>
        <w:szCs w:val="24"/>
      </w:rPr>
      <w:instrText xml:space="preserve">PAGE  </w:instrText>
    </w:r>
    <w:r>
      <w:rPr>
        <w:rStyle w:val="9"/>
        <w:rFonts w:ascii="宋体" w:hAnsi="宋体"/>
        <w:sz w:val="24"/>
        <w:szCs w:val="24"/>
      </w:rPr>
      <w:fldChar w:fldCharType="separate"/>
    </w:r>
    <w:r>
      <w:rPr>
        <w:rStyle w:val="9"/>
        <w:rFonts w:ascii="宋体" w:hAnsi="宋体"/>
        <w:sz w:val="24"/>
        <w:szCs w:val="24"/>
      </w:rPr>
      <w:t>- 1 -</w:t>
    </w:r>
    <w:r>
      <w:rPr>
        <w:rStyle w:val="9"/>
        <w:rFonts w:ascii="宋体" w:hAnsi="宋体"/>
        <w:sz w:val="24"/>
        <w:szCs w:val="24"/>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9A"/>
    <w:rsid w:val="00002BA9"/>
    <w:rsid w:val="0002269C"/>
    <w:rsid w:val="000C2979"/>
    <w:rsid w:val="001174F3"/>
    <w:rsid w:val="00153B22"/>
    <w:rsid w:val="00170C7D"/>
    <w:rsid w:val="001D310D"/>
    <w:rsid w:val="001E6152"/>
    <w:rsid w:val="001F7A91"/>
    <w:rsid w:val="002D4488"/>
    <w:rsid w:val="002E1661"/>
    <w:rsid w:val="00312F5F"/>
    <w:rsid w:val="0036251D"/>
    <w:rsid w:val="00372844"/>
    <w:rsid w:val="00396E9A"/>
    <w:rsid w:val="003B11E9"/>
    <w:rsid w:val="00473EEB"/>
    <w:rsid w:val="004A4965"/>
    <w:rsid w:val="00561408"/>
    <w:rsid w:val="00625863"/>
    <w:rsid w:val="006504FF"/>
    <w:rsid w:val="00656451"/>
    <w:rsid w:val="006723D4"/>
    <w:rsid w:val="00687EA4"/>
    <w:rsid w:val="00737C2C"/>
    <w:rsid w:val="00766636"/>
    <w:rsid w:val="007B71ED"/>
    <w:rsid w:val="008D48CF"/>
    <w:rsid w:val="008E0376"/>
    <w:rsid w:val="00915C80"/>
    <w:rsid w:val="0094015C"/>
    <w:rsid w:val="0094648D"/>
    <w:rsid w:val="009D5F30"/>
    <w:rsid w:val="009F6144"/>
    <w:rsid w:val="00A12F93"/>
    <w:rsid w:val="00A80280"/>
    <w:rsid w:val="00AC3EBC"/>
    <w:rsid w:val="00B0227C"/>
    <w:rsid w:val="00B97268"/>
    <w:rsid w:val="00BB4218"/>
    <w:rsid w:val="00BC176F"/>
    <w:rsid w:val="00C82F3E"/>
    <w:rsid w:val="00D330F8"/>
    <w:rsid w:val="00D81151"/>
    <w:rsid w:val="00DE6AD9"/>
    <w:rsid w:val="00E37271"/>
    <w:rsid w:val="00E87880"/>
    <w:rsid w:val="00E95F9B"/>
    <w:rsid w:val="00EF4EB6"/>
    <w:rsid w:val="00FC0D8C"/>
    <w:rsid w:val="00FC7641"/>
    <w:rsid w:val="13F7CEEC"/>
    <w:rsid w:val="26E91714"/>
    <w:rsid w:val="2EEFEDDF"/>
    <w:rsid w:val="2FD6E036"/>
    <w:rsid w:val="2FFF8D1A"/>
    <w:rsid w:val="2FFFCD7B"/>
    <w:rsid w:val="33A17BB8"/>
    <w:rsid w:val="3FDD3799"/>
    <w:rsid w:val="3FDD5196"/>
    <w:rsid w:val="3FE78825"/>
    <w:rsid w:val="4B97FA94"/>
    <w:rsid w:val="4DFC854A"/>
    <w:rsid w:val="4FFBDBD6"/>
    <w:rsid w:val="51FED7AB"/>
    <w:rsid w:val="57F1D3D8"/>
    <w:rsid w:val="5B33F61F"/>
    <w:rsid w:val="5BD462C2"/>
    <w:rsid w:val="5BFFE68B"/>
    <w:rsid w:val="5C7F8F68"/>
    <w:rsid w:val="5CF75658"/>
    <w:rsid w:val="5DBFFDBE"/>
    <w:rsid w:val="5DEF101F"/>
    <w:rsid w:val="5EFA7CCD"/>
    <w:rsid w:val="5F55FE9A"/>
    <w:rsid w:val="5FF9799B"/>
    <w:rsid w:val="5FFFF017"/>
    <w:rsid w:val="65773908"/>
    <w:rsid w:val="677FFA3E"/>
    <w:rsid w:val="6F5F0686"/>
    <w:rsid w:val="6F67336D"/>
    <w:rsid w:val="6FD501F2"/>
    <w:rsid w:val="6FFC0B18"/>
    <w:rsid w:val="757DE146"/>
    <w:rsid w:val="75BF25E3"/>
    <w:rsid w:val="77AFF808"/>
    <w:rsid w:val="77EFEEA0"/>
    <w:rsid w:val="77FD7408"/>
    <w:rsid w:val="79CF04E4"/>
    <w:rsid w:val="79EFA74B"/>
    <w:rsid w:val="7BFE130F"/>
    <w:rsid w:val="7DFF0FF6"/>
    <w:rsid w:val="7E7EF06E"/>
    <w:rsid w:val="7EBEC7C3"/>
    <w:rsid w:val="7ED274DE"/>
    <w:rsid w:val="7EFDF115"/>
    <w:rsid w:val="7F1B0A5C"/>
    <w:rsid w:val="7F7AAF23"/>
    <w:rsid w:val="7F7D58EC"/>
    <w:rsid w:val="7F7FA3F8"/>
    <w:rsid w:val="7FE700BC"/>
    <w:rsid w:val="7FFD15B3"/>
    <w:rsid w:val="7FFE941A"/>
    <w:rsid w:val="8FD7E2EA"/>
    <w:rsid w:val="8FEA5F8E"/>
    <w:rsid w:val="9D4B5CFF"/>
    <w:rsid w:val="A9BF687E"/>
    <w:rsid w:val="B6D55363"/>
    <w:rsid w:val="B7E56AA6"/>
    <w:rsid w:val="BA7B23C6"/>
    <w:rsid w:val="BE7E790B"/>
    <w:rsid w:val="BFFBCE8A"/>
    <w:rsid w:val="CB73F005"/>
    <w:rsid w:val="CB776361"/>
    <w:rsid w:val="CF92122B"/>
    <w:rsid w:val="D56718FF"/>
    <w:rsid w:val="DCFEA572"/>
    <w:rsid w:val="DF3FD39D"/>
    <w:rsid w:val="DF5FA8EA"/>
    <w:rsid w:val="DFFBA947"/>
    <w:rsid w:val="DFFF140A"/>
    <w:rsid w:val="E5BE4E87"/>
    <w:rsid w:val="E9F71EFB"/>
    <w:rsid w:val="ECF01843"/>
    <w:rsid w:val="EFFB7E48"/>
    <w:rsid w:val="F4EBD698"/>
    <w:rsid w:val="F74F1109"/>
    <w:rsid w:val="F9AF20F9"/>
    <w:rsid w:val="FBF90D1C"/>
    <w:rsid w:val="FBFA6B41"/>
    <w:rsid w:val="FBFF4E15"/>
    <w:rsid w:val="FBFF88D5"/>
    <w:rsid w:val="FD3F7823"/>
    <w:rsid w:val="FD4FA50D"/>
    <w:rsid w:val="FD7F390E"/>
    <w:rsid w:val="FE734873"/>
    <w:rsid w:val="FEF5D183"/>
    <w:rsid w:val="FF6D00CA"/>
    <w:rsid w:val="FF7745F3"/>
    <w:rsid w:val="FF7E6EC6"/>
    <w:rsid w:val="FFFB54FC"/>
    <w:rsid w:val="FFFF185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99"/>
    <w:pPr>
      <w:spacing w:after="140" w:line="288" w:lineRule="auto"/>
    </w:pPr>
  </w:style>
  <w:style w:type="paragraph" w:styleId="3">
    <w:name w:val="footer"/>
    <w:basedOn w:val="1"/>
    <w:link w:val="11"/>
    <w:semiHidden/>
    <w:qFormat/>
    <w:uiPriority w:val="99"/>
    <w:pPr>
      <w:tabs>
        <w:tab w:val="center" w:pos="4153"/>
        <w:tab w:val="right" w:pos="8306"/>
      </w:tabs>
      <w:snapToGrid w:val="0"/>
      <w:jc w:val="left"/>
    </w:pPr>
    <w:rPr>
      <w:sz w:val="18"/>
      <w:szCs w:val="18"/>
    </w:rPr>
  </w:style>
  <w:style w:type="paragraph" w:styleId="4">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3"/>
    <w:semiHidden/>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6">
    <w:name w:val="Normal (Web)"/>
    <w:basedOn w:val="1"/>
    <w:semiHidden/>
    <w:qFormat/>
    <w:uiPriority w:val="99"/>
    <w:pPr>
      <w:spacing w:beforeAutospacing="1" w:afterAutospacing="1"/>
      <w:jc w:val="left"/>
    </w:pPr>
    <w:rPr>
      <w:kern w:val="0"/>
      <w:sz w:val="24"/>
    </w:rPr>
  </w:style>
  <w:style w:type="character" w:styleId="9">
    <w:name w:val="page number"/>
    <w:basedOn w:val="8"/>
    <w:qFormat/>
    <w:uiPriority w:val="99"/>
    <w:rPr>
      <w:rFonts w:cs="Times New Roman"/>
    </w:rPr>
  </w:style>
  <w:style w:type="character" w:customStyle="1" w:styleId="10">
    <w:name w:val="Body Text Char"/>
    <w:basedOn w:val="8"/>
    <w:link w:val="2"/>
    <w:semiHidden/>
    <w:qFormat/>
    <w:uiPriority w:val="99"/>
    <w:rPr>
      <w:rFonts w:ascii="Calibri" w:hAnsi="Calibri"/>
    </w:rPr>
  </w:style>
  <w:style w:type="character" w:customStyle="1" w:styleId="11">
    <w:name w:val="Footer Char"/>
    <w:basedOn w:val="8"/>
    <w:link w:val="3"/>
    <w:semiHidden/>
    <w:qFormat/>
    <w:locked/>
    <w:uiPriority w:val="99"/>
    <w:rPr>
      <w:rFonts w:cs="Times New Roman"/>
      <w:sz w:val="18"/>
      <w:szCs w:val="18"/>
    </w:rPr>
  </w:style>
  <w:style w:type="character" w:customStyle="1" w:styleId="12">
    <w:name w:val="Header Char"/>
    <w:basedOn w:val="8"/>
    <w:link w:val="4"/>
    <w:semiHidden/>
    <w:qFormat/>
    <w:locked/>
    <w:uiPriority w:val="99"/>
    <w:rPr>
      <w:rFonts w:cs="Times New Roman"/>
      <w:sz w:val="18"/>
      <w:szCs w:val="18"/>
    </w:rPr>
  </w:style>
  <w:style w:type="character" w:customStyle="1" w:styleId="13">
    <w:name w:val="HTML Preformatted Char"/>
    <w:basedOn w:val="8"/>
    <w:link w:val="5"/>
    <w:semiHidden/>
    <w:qFormat/>
    <w:uiPriority w:val="99"/>
    <w:rPr>
      <w:rFonts w:ascii="Courier New" w:hAnsi="Courier New" w:cs="Courier New"/>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174</Words>
  <Characters>998</Characters>
  <Lines>0</Lines>
  <Paragraphs>0</Paragraphs>
  <TotalTime>23</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2020-05-06T11:26:00Z</dcterms:created>
  <dc:creator>dw530</dc:creator>
  <cp:lastModifiedBy>thtf</cp:lastModifiedBy>
  <cp:lastPrinted>2022-03-26T00:39:00Z</cp:lastPrinted>
  <dcterms:modified xsi:type="dcterms:W3CDTF">2022-03-28T17:49:07Z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